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8E51C" w14:textId="650982B6" w:rsidR="006842D5" w:rsidRDefault="006842D5" w:rsidP="006842D5">
      <w:pPr>
        <w:tabs>
          <w:tab w:val="left" w:pos="7920"/>
          <w:tab w:val="right" w:pos="9298"/>
        </w:tabs>
        <w:jc w:val="center"/>
        <w:rPr>
          <w:rFonts w:ascii="Verdana" w:hAnsi="Verdana"/>
          <w:b/>
          <w:sz w:val="18"/>
          <w:szCs w:val="18"/>
          <w:u w:val="single"/>
        </w:rPr>
      </w:pPr>
      <w:r w:rsidRPr="00317FDD">
        <w:rPr>
          <w:rFonts w:ascii="Verdana" w:hAnsi="Verdana"/>
          <w:b/>
          <w:sz w:val="18"/>
          <w:szCs w:val="18"/>
          <w:u w:val="single"/>
        </w:rPr>
        <w:t>OPIS PRZEDMIOTU ZAMÓWIENIA</w:t>
      </w:r>
    </w:p>
    <w:p w14:paraId="38E878C1" w14:textId="77777777" w:rsidR="002B12C6" w:rsidRDefault="002B12C6" w:rsidP="006842D5">
      <w:pPr>
        <w:tabs>
          <w:tab w:val="left" w:pos="7920"/>
          <w:tab w:val="right" w:pos="9298"/>
        </w:tabs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79993E0E" w14:textId="77777777" w:rsidR="006842D5" w:rsidRPr="0057514F" w:rsidRDefault="006842D5" w:rsidP="006842D5">
      <w:pPr>
        <w:pStyle w:val="Akapitzlist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Zamawiający</w:t>
      </w:r>
    </w:p>
    <w:p w14:paraId="06EE8D02" w14:textId="2BD896F8" w:rsidR="006842D5" w:rsidRDefault="006842D5" w:rsidP="006842D5">
      <w:pPr>
        <w:spacing w:after="0"/>
        <w:jc w:val="both"/>
        <w:rPr>
          <w:rFonts w:ascii="Verdana" w:hAnsi="Verdana"/>
          <w:sz w:val="18"/>
          <w:szCs w:val="18"/>
        </w:rPr>
      </w:pPr>
      <w:r w:rsidRPr="0057514F">
        <w:rPr>
          <w:rFonts w:ascii="Verdana" w:hAnsi="Verdana"/>
          <w:sz w:val="18"/>
          <w:szCs w:val="18"/>
        </w:rPr>
        <w:t>Generalna Dyrekcja Dróg Krajowych i Autostrad Oddział w Szczecinie</w:t>
      </w:r>
    </w:p>
    <w:p w14:paraId="2F247E6A" w14:textId="42F39C12" w:rsidR="00EB0C1C" w:rsidRPr="0057514F" w:rsidRDefault="000C3707" w:rsidP="006842D5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Rejon w Lipianach, ul. Gorzowska 35,74-240 Lipiany</w:t>
      </w:r>
    </w:p>
    <w:p w14:paraId="21E53287" w14:textId="77777777" w:rsidR="006842D5" w:rsidRPr="003D2646" w:rsidRDefault="006842D5" w:rsidP="006842D5">
      <w:pPr>
        <w:spacing w:after="0"/>
        <w:jc w:val="both"/>
        <w:rPr>
          <w:rFonts w:ascii="Verdana" w:hAnsi="Verdana"/>
          <w:sz w:val="18"/>
          <w:szCs w:val="18"/>
        </w:rPr>
      </w:pPr>
    </w:p>
    <w:p w14:paraId="70D02075" w14:textId="77777777" w:rsidR="006842D5" w:rsidRPr="0057514F" w:rsidRDefault="006842D5" w:rsidP="006842D5">
      <w:pPr>
        <w:pStyle w:val="Akapitzlist"/>
        <w:numPr>
          <w:ilvl w:val="0"/>
          <w:numId w:val="1"/>
        </w:numPr>
        <w:spacing w:after="0" w:line="276" w:lineRule="auto"/>
        <w:ind w:left="709"/>
        <w:jc w:val="both"/>
        <w:rPr>
          <w:rFonts w:ascii="Verdana" w:hAnsi="Verdana"/>
          <w:b/>
          <w:sz w:val="18"/>
          <w:szCs w:val="18"/>
        </w:rPr>
      </w:pPr>
      <w:r w:rsidRPr="0057514F">
        <w:rPr>
          <w:rFonts w:ascii="Verdana" w:hAnsi="Verdana"/>
          <w:b/>
          <w:sz w:val="18"/>
          <w:szCs w:val="18"/>
        </w:rPr>
        <w:t>Tryb udzielenia zamówienia</w:t>
      </w:r>
    </w:p>
    <w:p w14:paraId="7B7A2A47" w14:textId="666AD775" w:rsidR="006842D5" w:rsidRPr="0057514F" w:rsidRDefault="006842D5" w:rsidP="006842D5">
      <w:pPr>
        <w:spacing w:after="0"/>
        <w:ind w:left="-11"/>
        <w:jc w:val="both"/>
        <w:rPr>
          <w:rFonts w:ascii="Verdana" w:hAnsi="Verdana"/>
          <w:sz w:val="18"/>
          <w:szCs w:val="18"/>
        </w:rPr>
      </w:pPr>
      <w:r w:rsidRPr="0057514F">
        <w:rPr>
          <w:rFonts w:ascii="Verdana" w:hAnsi="Verdana"/>
          <w:sz w:val="18"/>
          <w:szCs w:val="18"/>
        </w:rPr>
        <w:t>Zamówienie jest wyłączone spod stosowania ustawy z dnia 11 września 2019 r. Prawo zamówień publicznych – wartość zamówienia nie przekracza kwoty 1</w:t>
      </w:r>
      <w:r w:rsidR="00EB0C1C">
        <w:rPr>
          <w:rFonts w:ascii="Verdana" w:hAnsi="Verdana"/>
          <w:sz w:val="18"/>
          <w:szCs w:val="18"/>
        </w:rPr>
        <w:t>7</w:t>
      </w:r>
      <w:r w:rsidRPr="0057514F">
        <w:rPr>
          <w:rFonts w:ascii="Verdana" w:hAnsi="Verdana"/>
          <w:sz w:val="18"/>
          <w:szCs w:val="18"/>
        </w:rPr>
        <w:t>0.000,00 PLN (netto)</w:t>
      </w:r>
    </w:p>
    <w:p w14:paraId="18B4D6B6" w14:textId="77777777" w:rsidR="006842D5" w:rsidRPr="0057514F" w:rsidRDefault="006842D5" w:rsidP="006842D5">
      <w:pPr>
        <w:pStyle w:val="Akapitzlist"/>
        <w:spacing w:after="0"/>
        <w:jc w:val="both"/>
        <w:rPr>
          <w:rFonts w:ascii="Verdana" w:hAnsi="Verdana"/>
          <w:b/>
          <w:sz w:val="18"/>
          <w:szCs w:val="18"/>
        </w:rPr>
      </w:pPr>
    </w:p>
    <w:p w14:paraId="6C9DD3C3" w14:textId="77777777" w:rsidR="006842D5" w:rsidRDefault="006842D5" w:rsidP="006842D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18"/>
          <w:szCs w:val="18"/>
        </w:rPr>
      </w:pPr>
      <w:r w:rsidRPr="0057514F">
        <w:rPr>
          <w:rFonts w:ascii="Verdana" w:hAnsi="Verdana"/>
          <w:b/>
          <w:sz w:val="18"/>
          <w:szCs w:val="18"/>
        </w:rPr>
        <w:t>Przedmiot zamówienia</w:t>
      </w:r>
    </w:p>
    <w:p w14:paraId="7DD1E343" w14:textId="77777777" w:rsidR="006842D5" w:rsidRPr="004F4254" w:rsidRDefault="006842D5" w:rsidP="006842D5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0033A618" w14:textId="0C1D8862" w:rsidR="00270657" w:rsidRDefault="00270657" w:rsidP="006842D5">
      <w:pPr>
        <w:spacing w:after="0" w:line="240" w:lineRule="auto"/>
        <w:jc w:val="both"/>
        <w:rPr>
          <w:rFonts w:ascii="Verdana" w:hAnsi="Verdana"/>
          <w:b/>
          <w:bCs/>
          <w:color w:val="0070C0"/>
          <w:sz w:val="18"/>
          <w:szCs w:val="18"/>
        </w:rPr>
      </w:pPr>
      <w:r w:rsidRPr="00270657">
        <w:rPr>
          <w:rFonts w:ascii="Verdana" w:hAnsi="Verdana"/>
          <w:b/>
          <w:bCs/>
          <w:color w:val="0070C0"/>
          <w:sz w:val="18"/>
          <w:szCs w:val="18"/>
        </w:rPr>
        <w:t>Zakup</w:t>
      </w:r>
      <w:r w:rsidR="000C3707">
        <w:rPr>
          <w:rFonts w:ascii="Verdana" w:hAnsi="Verdana"/>
          <w:b/>
          <w:bCs/>
          <w:color w:val="0070C0"/>
          <w:sz w:val="18"/>
          <w:szCs w:val="18"/>
        </w:rPr>
        <w:t>,</w:t>
      </w:r>
      <w:r w:rsidRPr="00270657">
        <w:rPr>
          <w:rFonts w:ascii="Verdana" w:hAnsi="Verdana"/>
          <w:b/>
          <w:bCs/>
          <w:color w:val="0070C0"/>
          <w:sz w:val="18"/>
          <w:szCs w:val="18"/>
        </w:rPr>
        <w:t xml:space="preserve"> wraz z montażem</w:t>
      </w:r>
      <w:r w:rsidR="000C3707">
        <w:rPr>
          <w:rFonts w:ascii="Verdana" w:hAnsi="Verdana"/>
          <w:b/>
          <w:bCs/>
          <w:color w:val="0070C0"/>
          <w:sz w:val="18"/>
          <w:szCs w:val="18"/>
        </w:rPr>
        <w:t>,</w:t>
      </w:r>
      <w:r w:rsidRPr="00270657">
        <w:rPr>
          <w:rFonts w:ascii="Verdana" w:hAnsi="Verdana"/>
          <w:b/>
          <w:bCs/>
          <w:color w:val="0070C0"/>
          <w:sz w:val="18"/>
          <w:szCs w:val="18"/>
        </w:rPr>
        <w:t xml:space="preserve"> lampy ostrzegawczej w samochodzie służbowym GDDKiA Oddziału Szczecin Rejonu w Lipianach</w:t>
      </w:r>
    </w:p>
    <w:p w14:paraId="77141D9F" w14:textId="1D5C7CFD" w:rsidR="006842D5" w:rsidRPr="001100B6" w:rsidRDefault="006842D5" w:rsidP="006842D5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 </w:t>
      </w:r>
    </w:p>
    <w:p w14:paraId="59C16042" w14:textId="77777777" w:rsidR="006842D5" w:rsidRDefault="006842D5" w:rsidP="006842D5">
      <w:pPr>
        <w:pStyle w:val="Akapitzlist"/>
        <w:numPr>
          <w:ilvl w:val="0"/>
          <w:numId w:val="1"/>
        </w:numPr>
        <w:spacing w:after="200" w:line="276" w:lineRule="auto"/>
        <w:ind w:left="709"/>
        <w:rPr>
          <w:b/>
        </w:rPr>
      </w:pPr>
      <w:r w:rsidRPr="00BC4F6C">
        <w:rPr>
          <w:b/>
        </w:rPr>
        <w:t xml:space="preserve">Termin wykonania zamówienia </w:t>
      </w:r>
    </w:p>
    <w:p w14:paraId="4EDF4148" w14:textId="60AAF58E" w:rsidR="00312895" w:rsidRPr="00312895" w:rsidRDefault="00115366" w:rsidP="00312895">
      <w:pPr>
        <w:pStyle w:val="Akapitzlist"/>
        <w:ind w:left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C77E1D">
        <w:rPr>
          <w:rFonts w:ascii="Verdana" w:hAnsi="Verdana"/>
          <w:sz w:val="18"/>
          <w:szCs w:val="18"/>
        </w:rPr>
        <w:t>30</w:t>
      </w:r>
      <w:r>
        <w:rPr>
          <w:rFonts w:ascii="Verdana" w:hAnsi="Verdana"/>
          <w:sz w:val="18"/>
          <w:szCs w:val="18"/>
        </w:rPr>
        <w:t xml:space="preserve"> dni od daty podpisania umowy</w:t>
      </w:r>
    </w:p>
    <w:p w14:paraId="33AEF8DE" w14:textId="77777777" w:rsidR="006842D5" w:rsidRPr="007A1E25" w:rsidRDefault="006842D5" w:rsidP="006842D5">
      <w:pPr>
        <w:pStyle w:val="Akapitzlist"/>
        <w:ind w:left="709"/>
        <w:rPr>
          <w:b/>
        </w:rPr>
      </w:pPr>
    </w:p>
    <w:p w14:paraId="7CF31D2B" w14:textId="718126D2" w:rsidR="00312895" w:rsidRDefault="00312895" w:rsidP="006842D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Miejsce montażu</w:t>
      </w:r>
    </w:p>
    <w:p w14:paraId="7E0E93EF" w14:textId="76CBFD78" w:rsidR="00312895" w:rsidRDefault="000C3707" w:rsidP="000C3707">
      <w:pPr>
        <w:pStyle w:val="Akapitzlist"/>
        <w:spacing w:after="0" w:line="276" w:lineRule="auto"/>
        <w:ind w:left="42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Obwód Drogowy w Lipianach</w:t>
      </w:r>
    </w:p>
    <w:p w14:paraId="2F231491" w14:textId="1BDB6E6F" w:rsidR="000C3707" w:rsidRPr="000C3707" w:rsidRDefault="000C3707" w:rsidP="000C3707">
      <w:pPr>
        <w:pStyle w:val="Akapitzlist"/>
        <w:spacing w:after="0" w:line="276" w:lineRule="auto"/>
        <w:ind w:left="42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ul. Gorzowska 35</w:t>
      </w:r>
    </w:p>
    <w:p w14:paraId="22B442B5" w14:textId="77777777" w:rsidR="00312895" w:rsidRPr="00312895" w:rsidRDefault="00312895" w:rsidP="00312895">
      <w:pPr>
        <w:pStyle w:val="Akapitzlist"/>
        <w:spacing w:after="0" w:line="276" w:lineRule="auto"/>
        <w:ind w:left="426"/>
        <w:rPr>
          <w:rFonts w:ascii="Verdana" w:hAnsi="Verdana"/>
          <w:b/>
          <w:sz w:val="18"/>
          <w:szCs w:val="18"/>
        </w:rPr>
      </w:pPr>
    </w:p>
    <w:p w14:paraId="5A8E373C" w14:textId="41809579" w:rsidR="006842D5" w:rsidRPr="00952536" w:rsidRDefault="006842D5" w:rsidP="006842D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Verdana" w:hAnsi="Verdana"/>
          <w:b/>
          <w:sz w:val="18"/>
          <w:szCs w:val="18"/>
        </w:rPr>
      </w:pPr>
      <w:r w:rsidRPr="00952536">
        <w:rPr>
          <w:rFonts w:ascii="Verdana" w:hAnsi="Verdana"/>
          <w:b/>
          <w:sz w:val="18"/>
          <w:szCs w:val="18"/>
        </w:rPr>
        <w:t xml:space="preserve">Warunki </w:t>
      </w:r>
      <w:r>
        <w:rPr>
          <w:rFonts w:ascii="Verdana" w:hAnsi="Verdana"/>
          <w:b/>
          <w:sz w:val="18"/>
          <w:szCs w:val="18"/>
        </w:rPr>
        <w:t>zamówienia</w:t>
      </w:r>
    </w:p>
    <w:p w14:paraId="49CE42E8" w14:textId="184BBAE9" w:rsidR="00654BDC" w:rsidRPr="00654BDC" w:rsidRDefault="00803253" w:rsidP="00654BDC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Dostarcz</w:t>
      </w:r>
      <w:r w:rsidR="00263A18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>n</w:t>
      </w:r>
      <w:r w:rsidR="00270657">
        <w:rPr>
          <w:rFonts w:ascii="Verdana" w:hAnsi="Verdana"/>
          <w:sz w:val="18"/>
          <w:szCs w:val="18"/>
        </w:rPr>
        <w:t>a</w:t>
      </w:r>
      <w:r w:rsidR="00F445C0">
        <w:rPr>
          <w:rFonts w:ascii="Verdana" w:hAnsi="Verdana"/>
          <w:sz w:val="18"/>
          <w:szCs w:val="18"/>
        </w:rPr>
        <w:t xml:space="preserve"> lamp</w:t>
      </w:r>
      <w:r w:rsidR="00270657">
        <w:rPr>
          <w:rFonts w:ascii="Verdana" w:hAnsi="Verdana"/>
          <w:sz w:val="18"/>
          <w:szCs w:val="18"/>
        </w:rPr>
        <w:t>a</w:t>
      </w:r>
      <w:r w:rsidR="00F445C0">
        <w:rPr>
          <w:rFonts w:ascii="Verdana" w:hAnsi="Verdana"/>
          <w:sz w:val="18"/>
          <w:szCs w:val="18"/>
        </w:rPr>
        <w:t xml:space="preserve"> mu</w:t>
      </w:r>
      <w:r w:rsidR="00270657">
        <w:rPr>
          <w:rFonts w:ascii="Verdana" w:hAnsi="Verdana"/>
          <w:sz w:val="18"/>
          <w:szCs w:val="18"/>
        </w:rPr>
        <w:t>si</w:t>
      </w:r>
      <w:r w:rsidR="00F445C0">
        <w:rPr>
          <w:rFonts w:ascii="Verdana" w:hAnsi="Verdana"/>
          <w:sz w:val="18"/>
          <w:szCs w:val="18"/>
        </w:rPr>
        <w:t xml:space="preserve"> być fabrycznie now</w:t>
      </w:r>
      <w:r w:rsidR="00270657">
        <w:rPr>
          <w:rFonts w:ascii="Verdana" w:hAnsi="Verdana"/>
          <w:sz w:val="18"/>
          <w:szCs w:val="18"/>
        </w:rPr>
        <w:t>a</w:t>
      </w:r>
      <w:r w:rsidR="00F445C0">
        <w:rPr>
          <w:rFonts w:ascii="Verdana" w:hAnsi="Verdana"/>
          <w:sz w:val="18"/>
          <w:szCs w:val="18"/>
        </w:rPr>
        <w:t>, objęt</w:t>
      </w:r>
      <w:r w:rsidR="00270657">
        <w:rPr>
          <w:rFonts w:ascii="Verdana" w:hAnsi="Verdana"/>
          <w:sz w:val="18"/>
          <w:szCs w:val="18"/>
        </w:rPr>
        <w:t>a</w:t>
      </w:r>
      <w:r w:rsidR="00F445C0">
        <w:rPr>
          <w:rFonts w:ascii="Verdana" w:hAnsi="Verdana"/>
          <w:sz w:val="18"/>
          <w:szCs w:val="18"/>
        </w:rPr>
        <w:t xml:space="preserve"> pełną, min. 2 - letnią gwarancją producenta</w:t>
      </w:r>
      <w:r w:rsidR="00654BDC">
        <w:rPr>
          <w:rFonts w:ascii="Verdana" w:hAnsi="Verdana"/>
          <w:sz w:val="18"/>
          <w:szCs w:val="18"/>
        </w:rPr>
        <w:t>.</w:t>
      </w:r>
    </w:p>
    <w:p w14:paraId="0994AC1D" w14:textId="79C476DB" w:rsidR="00F445C0" w:rsidRDefault="00F445C0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Jakość materiałów i akcesoriów montażowych musi odpowiadać wymaganiom Polskich Norm i regulaminom </w:t>
      </w:r>
      <w:r w:rsidR="00153276" w:rsidRPr="00153276">
        <w:rPr>
          <w:rFonts w:ascii="Verdana" w:hAnsi="Verdana"/>
          <w:sz w:val="18"/>
          <w:szCs w:val="18"/>
        </w:rPr>
        <w:t>ECE R65, ECE R10</w:t>
      </w:r>
      <w:r w:rsidR="00153276">
        <w:rPr>
          <w:rFonts w:ascii="Verdana" w:hAnsi="Verdana"/>
          <w:sz w:val="18"/>
          <w:szCs w:val="18"/>
        </w:rPr>
        <w:t>.</w:t>
      </w:r>
    </w:p>
    <w:p w14:paraId="25DBD59C" w14:textId="0110B6F5" w:rsidR="00654BDC" w:rsidRDefault="00654BDC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Dopuszczone do użytkowania z</w:t>
      </w:r>
      <w:r w:rsidRPr="00654BDC">
        <w:rPr>
          <w:rFonts w:ascii="Verdana" w:hAnsi="Verdana"/>
          <w:sz w:val="18"/>
          <w:szCs w:val="18"/>
        </w:rPr>
        <w:t>godnie z art. 54 Prawa o ruchu drogowym</w:t>
      </w:r>
      <w:r w:rsidR="00153276">
        <w:rPr>
          <w:rFonts w:ascii="Verdana" w:hAnsi="Verdana"/>
          <w:sz w:val="18"/>
          <w:szCs w:val="18"/>
        </w:rPr>
        <w:t>.</w:t>
      </w:r>
    </w:p>
    <w:p w14:paraId="279B7E0C" w14:textId="7E152A37" w:rsidR="00F445C0" w:rsidRDefault="00F445C0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Montaż lamp</w:t>
      </w:r>
      <w:r w:rsidR="00270657">
        <w:rPr>
          <w:rFonts w:ascii="Verdana" w:hAnsi="Verdana"/>
          <w:b/>
          <w:sz w:val="18"/>
          <w:szCs w:val="18"/>
        </w:rPr>
        <w:t>y</w:t>
      </w:r>
      <w:r>
        <w:rPr>
          <w:rFonts w:ascii="Verdana" w:hAnsi="Verdana"/>
          <w:b/>
          <w:sz w:val="18"/>
          <w:szCs w:val="18"/>
        </w:rPr>
        <w:t xml:space="preserve"> nie może naruszać gwarancji producenta pojazd</w:t>
      </w:r>
      <w:r w:rsidR="00270657">
        <w:rPr>
          <w:rFonts w:ascii="Verdana" w:hAnsi="Verdana"/>
          <w:b/>
          <w:sz w:val="18"/>
          <w:szCs w:val="18"/>
        </w:rPr>
        <w:t>u</w:t>
      </w:r>
      <w:r>
        <w:rPr>
          <w:rFonts w:ascii="Verdana" w:hAnsi="Verdana"/>
          <w:b/>
          <w:sz w:val="18"/>
          <w:szCs w:val="18"/>
        </w:rPr>
        <w:t>, w szczególności na instalację elektryczną</w:t>
      </w:r>
      <w:r w:rsidR="00803253">
        <w:rPr>
          <w:rFonts w:ascii="Verdana" w:hAnsi="Verdana"/>
          <w:b/>
          <w:sz w:val="18"/>
          <w:szCs w:val="18"/>
        </w:rPr>
        <w:t xml:space="preserve"> i karoserię</w:t>
      </w:r>
      <w:r>
        <w:rPr>
          <w:rFonts w:ascii="Verdana" w:hAnsi="Verdana"/>
          <w:b/>
          <w:sz w:val="18"/>
          <w:szCs w:val="18"/>
        </w:rPr>
        <w:t>.</w:t>
      </w:r>
    </w:p>
    <w:p w14:paraId="133F5DF7" w14:textId="77777777" w:rsidR="00F445C0" w:rsidRDefault="00F445C0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jest zobowiązany do pokrycia na własny koszt ewentualnych napraw związanych z uszkodzeniem elementów pojazdu powstałych w czasie montażu lamp.</w:t>
      </w:r>
    </w:p>
    <w:p w14:paraId="01048AC6" w14:textId="61DDD9DC" w:rsidR="00F445C0" w:rsidRDefault="00803253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Zamontowan</w:t>
      </w:r>
      <w:r w:rsidR="00270657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 xml:space="preserve"> lamp</w:t>
      </w:r>
      <w:r w:rsidR="00270657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 xml:space="preserve"> nie</w:t>
      </w:r>
      <w:r w:rsidR="00F445C0">
        <w:rPr>
          <w:rFonts w:ascii="Verdana" w:hAnsi="Verdana"/>
          <w:sz w:val="18"/>
          <w:szCs w:val="18"/>
        </w:rPr>
        <w:t xml:space="preserve"> mo</w:t>
      </w:r>
      <w:r>
        <w:rPr>
          <w:rFonts w:ascii="Verdana" w:hAnsi="Verdana"/>
          <w:sz w:val="18"/>
          <w:szCs w:val="18"/>
        </w:rPr>
        <w:t>gą</w:t>
      </w:r>
      <w:r w:rsidR="00F445C0">
        <w:rPr>
          <w:rFonts w:ascii="Verdana" w:hAnsi="Verdana"/>
          <w:sz w:val="18"/>
          <w:szCs w:val="18"/>
        </w:rPr>
        <w:t xml:space="preserve"> uszkadzać karoserii pojazd</w:t>
      </w:r>
      <w:r w:rsidR="000441B0">
        <w:rPr>
          <w:rFonts w:ascii="Verdana" w:hAnsi="Verdana"/>
          <w:sz w:val="18"/>
          <w:szCs w:val="18"/>
        </w:rPr>
        <w:t>u.</w:t>
      </w:r>
    </w:p>
    <w:p w14:paraId="264C90B1" w14:textId="6257AA12" w:rsidR="00F445C0" w:rsidRDefault="00F445C0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Okres gwarancji min. 24 miesiące od daty wykonania usługi.</w:t>
      </w:r>
    </w:p>
    <w:p w14:paraId="3D152F81" w14:textId="30A769C4" w:rsidR="00DF7B00" w:rsidRPr="000441B0" w:rsidRDefault="00DF7B00" w:rsidP="00F445C0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18"/>
          <w:szCs w:val="18"/>
        </w:rPr>
      </w:pPr>
      <w:r>
        <w:t>Montaż lamp</w:t>
      </w:r>
      <w:r w:rsidR="000441B0">
        <w:t>y</w:t>
      </w:r>
      <w:r>
        <w:t xml:space="preserve"> w siedzibie Zamawiającego – Obwó</w:t>
      </w:r>
      <w:r w:rsidR="003B0E62">
        <w:t>d Drogowy w Lipianach, ul. Gorzowska 35, 74-240 Lipiany</w:t>
      </w:r>
    </w:p>
    <w:p w14:paraId="4FC0726F" w14:textId="77777777" w:rsidR="000441B0" w:rsidRPr="00F445C0" w:rsidRDefault="000441B0" w:rsidP="000441B0">
      <w:pPr>
        <w:pStyle w:val="Akapitzlist"/>
        <w:spacing w:line="256" w:lineRule="auto"/>
        <w:jc w:val="both"/>
        <w:rPr>
          <w:rFonts w:ascii="Verdana" w:hAnsi="Verdana"/>
          <w:sz w:val="18"/>
          <w:szCs w:val="18"/>
        </w:rPr>
      </w:pPr>
    </w:p>
    <w:p w14:paraId="1BDE3777" w14:textId="362D2F9E" w:rsidR="00DF7B00" w:rsidRPr="002261B2" w:rsidRDefault="00E70BAF" w:rsidP="008D635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Specyfikacja:</w:t>
      </w:r>
    </w:p>
    <w:p w14:paraId="51DC02FF" w14:textId="77777777" w:rsidR="00CE441F" w:rsidRDefault="00CE441F" w:rsidP="00CE441F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</w:p>
    <w:p w14:paraId="66C1FE82" w14:textId="78E23AA6" w:rsidR="00A153D7" w:rsidRDefault="00A153D7" w:rsidP="00270657">
      <w:pPr>
        <w:spacing w:after="0" w:line="276" w:lineRule="auto"/>
        <w:ind w:firstLine="360"/>
        <w:jc w:val="both"/>
        <w:rPr>
          <w:rFonts w:ascii="Verdana" w:hAnsi="Verdana"/>
          <w:sz w:val="18"/>
          <w:szCs w:val="18"/>
        </w:rPr>
      </w:pPr>
      <w:r w:rsidRPr="00270657">
        <w:rPr>
          <w:rFonts w:ascii="Verdana" w:hAnsi="Verdana"/>
          <w:sz w:val="18"/>
          <w:szCs w:val="18"/>
        </w:rPr>
        <w:t xml:space="preserve">Dacia </w:t>
      </w:r>
      <w:proofErr w:type="spellStart"/>
      <w:r w:rsidRPr="00270657">
        <w:rPr>
          <w:rFonts w:ascii="Verdana" w:hAnsi="Verdana"/>
          <w:sz w:val="18"/>
          <w:szCs w:val="18"/>
        </w:rPr>
        <w:t>Duster</w:t>
      </w:r>
      <w:proofErr w:type="spellEnd"/>
    </w:p>
    <w:p w14:paraId="3B4DAB8D" w14:textId="77777777" w:rsidR="00A153D7" w:rsidRPr="00563486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</w:t>
      </w:r>
      <w:r w:rsidRPr="00427E96">
        <w:rPr>
          <w:rFonts w:ascii="Verdana" w:hAnsi="Verdana"/>
          <w:sz w:val="18"/>
          <w:szCs w:val="18"/>
        </w:rPr>
        <w:t xml:space="preserve">ampa zespolona </w:t>
      </w:r>
      <w:r>
        <w:rPr>
          <w:rFonts w:ascii="Verdana" w:hAnsi="Verdana"/>
          <w:sz w:val="18"/>
          <w:szCs w:val="18"/>
        </w:rPr>
        <w:t xml:space="preserve">(belka) </w:t>
      </w:r>
      <w:proofErr w:type="spellStart"/>
      <w:r w:rsidRPr="00427E96">
        <w:rPr>
          <w:rFonts w:ascii="Verdana" w:hAnsi="Verdana"/>
          <w:sz w:val="18"/>
          <w:szCs w:val="18"/>
        </w:rPr>
        <w:t>niskoprofilowa</w:t>
      </w:r>
      <w:proofErr w:type="spellEnd"/>
      <w:r w:rsidRPr="00427E96">
        <w:rPr>
          <w:rFonts w:ascii="Verdana" w:hAnsi="Verdana"/>
          <w:sz w:val="18"/>
          <w:szCs w:val="18"/>
        </w:rPr>
        <w:t xml:space="preserve"> o niskim oporze aerodynamicznym</w:t>
      </w:r>
      <w:r>
        <w:rPr>
          <w:rFonts w:ascii="Verdana" w:hAnsi="Verdana"/>
          <w:sz w:val="18"/>
          <w:szCs w:val="18"/>
        </w:rPr>
        <w:t>, barwa żółta,</w:t>
      </w:r>
    </w:p>
    <w:p w14:paraId="2DBB1066" w14:textId="77777777" w:rsidR="00A153D7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B7288F">
        <w:rPr>
          <w:rFonts w:ascii="Verdana" w:hAnsi="Verdana"/>
          <w:b/>
          <w:sz w:val="18"/>
          <w:szCs w:val="18"/>
        </w:rPr>
        <w:t>montaż na</w:t>
      </w:r>
      <w:r>
        <w:rPr>
          <w:rFonts w:ascii="Verdana" w:hAnsi="Verdana"/>
          <w:b/>
          <w:sz w:val="18"/>
          <w:szCs w:val="18"/>
        </w:rPr>
        <w:t xml:space="preserve"> uchwytach mocowanych do</w:t>
      </w:r>
      <w:r w:rsidRPr="00B7288F">
        <w:rPr>
          <w:rFonts w:ascii="Verdana" w:hAnsi="Verdana"/>
          <w:b/>
          <w:sz w:val="18"/>
          <w:szCs w:val="18"/>
        </w:rPr>
        <w:t xml:space="preserve"> fabrycznych reling</w:t>
      </w:r>
      <w:r>
        <w:rPr>
          <w:rFonts w:ascii="Verdana" w:hAnsi="Verdana"/>
          <w:b/>
          <w:sz w:val="18"/>
          <w:szCs w:val="18"/>
        </w:rPr>
        <w:t>ów</w:t>
      </w:r>
      <w:r>
        <w:rPr>
          <w:rFonts w:ascii="Verdana" w:hAnsi="Verdana"/>
          <w:sz w:val="18"/>
          <w:szCs w:val="18"/>
        </w:rPr>
        <w:t>,</w:t>
      </w:r>
      <w:r>
        <w:t xml:space="preserve"> w sposób </w:t>
      </w:r>
      <w:r w:rsidRPr="00DF42B5">
        <w:rPr>
          <w:rFonts w:ascii="Verdana" w:hAnsi="Verdana"/>
          <w:sz w:val="18"/>
          <w:szCs w:val="18"/>
        </w:rPr>
        <w:t>jak najmniej ingerujący w strukturę pojazdu oraz umożliwiający mycie pojazdu w myjni automatycznej szczotkowej bez konieczności jej demontażu</w:t>
      </w:r>
      <w:r>
        <w:rPr>
          <w:rFonts w:ascii="Verdana" w:hAnsi="Verdana"/>
          <w:sz w:val="18"/>
          <w:szCs w:val="18"/>
        </w:rPr>
        <w:t>,</w:t>
      </w:r>
    </w:p>
    <w:p w14:paraId="7C70DA2A" w14:textId="77777777" w:rsidR="00A153D7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DF42B5">
        <w:rPr>
          <w:rFonts w:ascii="Verdana" w:hAnsi="Verdana"/>
          <w:sz w:val="18"/>
          <w:szCs w:val="18"/>
        </w:rPr>
        <w:t>ytrzymałość lampy ostrzegawczej wraz z mocowaniami, zamontowanej w pojeździe musi zapewnić pewne przytrzymanie</w:t>
      </w:r>
      <w:r>
        <w:rPr>
          <w:rFonts w:ascii="Verdana" w:hAnsi="Verdana"/>
          <w:sz w:val="18"/>
          <w:szCs w:val="18"/>
        </w:rPr>
        <w:t xml:space="preserve"> w każdych warunkach,</w:t>
      </w:r>
    </w:p>
    <w:p w14:paraId="106E778B" w14:textId="77777777" w:rsidR="00A153D7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153276">
        <w:rPr>
          <w:rFonts w:ascii="Verdana" w:hAnsi="Verdana"/>
          <w:sz w:val="18"/>
          <w:szCs w:val="18"/>
        </w:rPr>
        <w:t>certyfikaty: ECE R65, ECE R10 - dopuszczający użycie lampy na drogach publicznych</w:t>
      </w:r>
      <w:r>
        <w:rPr>
          <w:rFonts w:ascii="Verdana" w:hAnsi="Verdana"/>
          <w:sz w:val="18"/>
          <w:szCs w:val="18"/>
        </w:rPr>
        <w:t>, l</w:t>
      </w:r>
      <w:r w:rsidRPr="00BA6202">
        <w:rPr>
          <w:rFonts w:ascii="Verdana" w:hAnsi="Verdana"/>
          <w:sz w:val="18"/>
          <w:szCs w:val="18"/>
        </w:rPr>
        <w:t>ampa musi być wyposażona w automatyczną funkcje przełączania trybu dzień/noc</w:t>
      </w:r>
      <w:r>
        <w:rPr>
          <w:rFonts w:ascii="Verdana" w:hAnsi="Verdana"/>
          <w:sz w:val="18"/>
          <w:szCs w:val="18"/>
        </w:rPr>
        <w:t>,</w:t>
      </w:r>
    </w:p>
    <w:p w14:paraId="78ECD3C1" w14:textId="77777777" w:rsidR="00A153D7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E029AA">
        <w:rPr>
          <w:rFonts w:ascii="Verdana" w:hAnsi="Verdana"/>
          <w:sz w:val="18"/>
          <w:szCs w:val="18"/>
        </w:rPr>
        <w:t>długość lampy min 1</w:t>
      </w:r>
      <w:r>
        <w:rPr>
          <w:rFonts w:ascii="Verdana" w:hAnsi="Verdana"/>
          <w:sz w:val="18"/>
          <w:szCs w:val="18"/>
        </w:rPr>
        <w:t>1</w:t>
      </w:r>
      <w:r w:rsidRPr="00E029AA">
        <w:rPr>
          <w:rFonts w:ascii="Verdana" w:hAnsi="Verdana"/>
          <w:sz w:val="18"/>
          <w:szCs w:val="18"/>
        </w:rPr>
        <w:t xml:space="preserve">00 mm – </w:t>
      </w:r>
      <w:r w:rsidRPr="00E029AA">
        <w:rPr>
          <w:rFonts w:ascii="Verdana" w:hAnsi="Verdana"/>
          <w:b/>
          <w:sz w:val="18"/>
          <w:szCs w:val="18"/>
        </w:rPr>
        <w:t>nie moż</w:t>
      </w:r>
      <w:r>
        <w:rPr>
          <w:rFonts w:ascii="Verdana" w:hAnsi="Verdana"/>
          <w:b/>
          <w:sz w:val="18"/>
          <w:szCs w:val="18"/>
        </w:rPr>
        <w:t>e</w:t>
      </w:r>
      <w:r w:rsidRPr="00E029AA">
        <w:rPr>
          <w:rFonts w:ascii="Verdana" w:hAnsi="Verdana"/>
          <w:b/>
          <w:sz w:val="18"/>
          <w:szCs w:val="18"/>
        </w:rPr>
        <w:t xml:space="preserve"> wychodzić poza obr</w:t>
      </w:r>
      <w:r>
        <w:rPr>
          <w:rFonts w:ascii="Verdana" w:hAnsi="Verdana"/>
          <w:b/>
          <w:sz w:val="18"/>
          <w:szCs w:val="18"/>
        </w:rPr>
        <w:t>y</w:t>
      </w:r>
      <w:r w:rsidRPr="00E029AA">
        <w:rPr>
          <w:rFonts w:ascii="Verdana" w:hAnsi="Verdana"/>
          <w:b/>
          <w:sz w:val="18"/>
          <w:szCs w:val="18"/>
        </w:rPr>
        <w:t>s dachu</w:t>
      </w:r>
      <w:r w:rsidRPr="00E029AA">
        <w:rPr>
          <w:rFonts w:ascii="Verdana" w:hAnsi="Verdana"/>
          <w:sz w:val="18"/>
          <w:szCs w:val="18"/>
        </w:rPr>
        <w:t xml:space="preserve">, wysokość do </w:t>
      </w:r>
      <w:r>
        <w:rPr>
          <w:rFonts w:ascii="Verdana" w:hAnsi="Verdana"/>
          <w:sz w:val="18"/>
          <w:szCs w:val="18"/>
        </w:rPr>
        <w:t xml:space="preserve"> 70 </w:t>
      </w:r>
      <w:r w:rsidRPr="00E029AA">
        <w:rPr>
          <w:rFonts w:ascii="Verdana" w:hAnsi="Verdana"/>
          <w:sz w:val="18"/>
          <w:szCs w:val="18"/>
        </w:rPr>
        <w:t>mm,</w:t>
      </w:r>
    </w:p>
    <w:p w14:paraId="30847F29" w14:textId="77777777" w:rsidR="00A153D7" w:rsidRPr="00E029AA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min. 32</w:t>
      </w:r>
      <w:r w:rsidRPr="003E4EAB">
        <w:rPr>
          <w:rFonts w:ascii="Verdana" w:hAnsi="Verdana"/>
          <w:sz w:val="18"/>
          <w:szCs w:val="18"/>
        </w:rPr>
        <w:t xml:space="preserve"> LED w lampie</w:t>
      </w:r>
      <w:r>
        <w:rPr>
          <w:rFonts w:ascii="Verdana" w:hAnsi="Verdana"/>
          <w:sz w:val="18"/>
          <w:szCs w:val="18"/>
        </w:rPr>
        <w:t>, moduł świetlne na całej długości lampy (przód, tył, boki)</w:t>
      </w:r>
    </w:p>
    <w:p w14:paraId="660F1F09" w14:textId="77777777" w:rsidR="00A153D7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ś</w:t>
      </w:r>
      <w:r w:rsidRPr="00505045">
        <w:rPr>
          <w:rFonts w:ascii="Verdana" w:hAnsi="Verdana"/>
          <w:sz w:val="18"/>
          <w:szCs w:val="18"/>
        </w:rPr>
        <w:t xml:space="preserve">rodkowy panel z dwustronnym logo GDDKiA </w:t>
      </w:r>
      <w:r w:rsidRPr="000F7DAD">
        <w:rPr>
          <w:rFonts w:ascii="Verdana" w:hAnsi="Verdana"/>
          <w:sz w:val="18"/>
          <w:szCs w:val="18"/>
        </w:rPr>
        <w:t xml:space="preserve">podświetlone </w:t>
      </w:r>
      <w:r>
        <w:rPr>
          <w:rFonts w:ascii="Verdana" w:hAnsi="Verdana"/>
          <w:sz w:val="18"/>
          <w:szCs w:val="18"/>
        </w:rPr>
        <w:t xml:space="preserve">białymi </w:t>
      </w:r>
      <w:r w:rsidRPr="000F7DAD">
        <w:rPr>
          <w:rFonts w:ascii="Verdana" w:hAnsi="Verdana"/>
          <w:sz w:val="18"/>
          <w:szCs w:val="18"/>
        </w:rPr>
        <w:t xml:space="preserve">diodami LED </w:t>
      </w:r>
      <w:r w:rsidRPr="00505045">
        <w:rPr>
          <w:rFonts w:ascii="Verdana" w:hAnsi="Verdana"/>
          <w:sz w:val="18"/>
          <w:szCs w:val="18"/>
        </w:rPr>
        <w:t>(Zamawiający udostępni wzór)</w:t>
      </w:r>
      <w:r>
        <w:rPr>
          <w:rFonts w:ascii="Verdana" w:hAnsi="Verdana"/>
          <w:sz w:val="18"/>
          <w:szCs w:val="18"/>
        </w:rPr>
        <w:t>,</w:t>
      </w:r>
    </w:p>
    <w:p w14:paraId="6D267F9F" w14:textId="77777777" w:rsidR="00A153D7" w:rsidRPr="00505045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</w:t>
      </w:r>
      <w:r w:rsidRPr="00505045">
        <w:rPr>
          <w:rFonts w:ascii="Verdana" w:hAnsi="Verdana"/>
          <w:sz w:val="18"/>
          <w:szCs w:val="18"/>
        </w:rPr>
        <w:t>tałe podłączenie do instalacji elektrycznej pojazdu (umiejscowienie włącznika na konsoli środkowej - do uzgodnienia)</w:t>
      </w:r>
      <w:r>
        <w:rPr>
          <w:rFonts w:ascii="Verdana" w:hAnsi="Verdana"/>
          <w:sz w:val="18"/>
          <w:szCs w:val="18"/>
        </w:rPr>
        <w:t>,</w:t>
      </w:r>
    </w:p>
    <w:p w14:paraId="78FAF16B" w14:textId="77777777" w:rsidR="00A153D7" w:rsidRDefault="00A153D7" w:rsidP="00A153D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DF42B5">
        <w:rPr>
          <w:rFonts w:ascii="Verdana" w:hAnsi="Verdana"/>
          <w:sz w:val="18"/>
          <w:szCs w:val="18"/>
        </w:rPr>
        <w:t>przewody doprowadzone do lampy ostrzegawczej muszą być poprowadzone w sposób wykorzystujący fabryczne otwory i elementy pojazdu</w:t>
      </w:r>
      <w:r>
        <w:rPr>
          <w:rFonts w:ascii="Verdana" w:hAnsi="Verdana"/>
          <w:sz w:val="18"/>
          <w:szCs w:val="18"/>
        </w:rPr>
        <w:t>,</w:t>
      </w:r>
    </w:p>
    <w:p w14:paraId="52A3BC95" w14:textId="502613D8" w:rsidR="00A153D7" w:rsidRPr="0084247E" w:rsidRDefault="00A153D7" w:rsidP="0084247E">
      <w:pPr>
        <w:spacing w:after="0"/>
        <w:jc w:val="both"/>
        <w:rPr>
          <w:rFonts w:ascii="Verdana" w:hAnsi="Verdana"/>
          <w:sz w:val="18"/>
          <w:szCs w:val="18"/>
        </w:rPr>
      </w:pPr>
    </w:p>
    <w:p w14:paraId="2E5536B5" w14:textId="77777777" w:rsidR="00FA0382" w:rsidRPr="003D4F67" w:rsidRDefault="00FA0382" w:rsidP="003D4F67">
      <w:pPr>
        <w:spacing w:after="0"/>
        <w:jc w:val="both"/>
        <w:rPr>
          <w:rFonts w:ascii="Verdana" w:hAnsi="Verdana"/>
          <w:sz w:val="18"/>
          <w:szCs w:val="18"/>
        </w:rPr>
      </w:pPr>
    </w:p>
    <w:p w14:paraId="6182A5CE" w14:textId="77777777" w:rsidR="003357A5" w:rsidRPr="00D90FA2" w:rsidRDefault="003357A5" w:rsidP="003357A5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D90FA2">
        <w:rPr>
          <w:rFonts w:ascii="Verdana" w:hAnsi="Verdana"/>
          <w:b/>
          <w:sz w:val="18"/>
          <w:szCs w:val="18"/>
        </w:rPr>
        <w:t>Opis kryteriów i sposób oceny ofert</w:t>
      </w:r>
    </w:p>
    <w:p w14:paraId="6C1FC95E" w14:textId="77777777" w:rsidR="003357A5" w:rsidRPr="00E94C04" w:rsidRDefault="003357A5" w:rsidP="003357A5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E94C04">
        <w:rPr>
          <w:rFonts w:ascii="Verdana" w:hAnsi="Verdana"/>
          <w:sz w:val="18"/>
          <w:szCs w:val="18"/>
        </w:rPr>
        <w:t xml:space="preserve">Przy wyborze oferty </w:t>
      </w:r>
      <w:r>
        <w:rPr>
          <w:rFonts w:ascii="Verdana" w:hAnsi="Verdana"/>
          <w:sz w:val="18"/>
          <w:szCs w:val="18"/>
        </w:rPr>
        <w:t xml:space="preserve">Zamawiający </w:t>
      </w:r>
      <w:r w:rsidRPr="00E94C04">
        <w:rPr>
          <w:rFonts w:ascii="Verdana" w:hAnsi="Verdana"/>
          <w:sz w:val="18"/>
          <w:szCs w:val="18"/>
        </w:rPr>
        <w:t>będzie kierować się następującym kryterium:</w:t>
      </w:r>
    </w:p>
    <w:p w14:paraId="1A7D0CD1" w14:textId="77777777" w:rsidR="003357A5" w:rsidRPr="00E94C04" w:rsidRDefault="003357A5" w:rsidP="003357A5">
      <w:pPr>
        <w:spacing w:after="0"/>
        <w:jc w:val="both"/>
        <w:rPr>
          <w:rFonts w:ascii="Verdana" w:hAnsi="Verdana"/>
          <w:sz w:val="18"/>
          <w:szCs w:val="18"/>
        </w:rPr>
      </w:pPr>
      <w:r w:rsidRPr="00E94C04">
        <w:rPr>
          <w:rFonts w:ascii="Verdana" w:hAnsi="Verdana"/>
          <w:sz w:val="18"/>
          <w:szCs w:val="18"/>
        </w:rPr>
        <w:t>Cena   - 100 %</w:t>
      </w:r>
    </w:p>
    <w:p w14:paraId="0C101F04" w14:textId="77777777" w:rsidR="003357A5" w:rsidRPr="003357A5" w:rsidRDefault="003357A5" w:rsidP="003357A5">
      <w:pPr>
        <w:spacing w:after="0" w:line="276" w:lineRule="auto"/>
        <w:jc w:val="both"/>
        <w:rPr>
          <w:rFonts w:ascii="Verdana" w:hAnsi="Verdana"/>
          <w:b/>
          <w:sz w:val="18"/>
          <w:szCs w:val="18"/>
        </w:rPr>
      </w:pPr>
    </w:p>
    <w:p w14:paraId="503E784D" w14:textId="7C0CA483" w:rsidR="008E72AE" w:rsidRPr="008E72AE" w:rsidRDefault="008E72AE" w:rsidP="008E72A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8E72AE">
        <w:rPr>
          <w:rFonts w:ascii="Verdana" w:hAnsi="Verdana"/>
          <w:b/>
          <w:sz w:val="18"/>
          <w:szCs w:val="18"/>
        </w:rPr>
        <w:t>Warunki płatności</w:t>
      </w:r>
    </w:p>
    <w:p w14:paraId="079A1165" w14:textId="24394C34" w:rsidR="008E72AE" w:rsidRDefault="008E72AE" w:rsidP="008E72AE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 przedmiot umowy Zamawiający zapłaci przelewem, w terminie do 14 dni od dnia otrzymania faktury. Podstawą do wystawienie faktury jest obustronnie podpisany protokół odbioru bez zastrzeżeń.</w:t>
      </w:r>
    </w:p>
    <w:p w14:paraId="3C9A06FD" w14:textId="77777777" w:rsidR="008E72AE" w:rsidRDefault="008E72AE" w:rsidP="008E72AE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 datę realizacji płatności uważa się datę, w którym Zamawiający wydał swojemu bankowi dyspozycję polecenia przelewu pieniędzy na konto Wykonawcy.</w:t>
      </w:r>
    </w:p>
    <w:p w14:paraId="7C0AF3B2" w14:textId="77777777" w:rsidR="008E72AE" w:rsidRDefault="008E72AE" w:rsidP="008E72AE">
      <w:pPr>
        <w:spacing w:after="0"/>
        <w:ind w:left="284" w:firstLine="1"/>
        <w:jc w:val="both"/>
        <w:rPr>
          <w:rFonts w:ascii="Verdana" w:hAnsi="Verdana"/>
          <w:sz w:val="18"/>
          <w:szCs w:val="18"/>
        </w:rPr>
      </w:pPr>
    </w:p>
    <w:p w14:paraId="4B33E10F" w14:textId="5EBF1058" w:rsidR="008E72AE" w:rsidRPr="0020270C" w:rsidRDefault="008E72AE" w:rsidP="0020270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18"/>
          <w:szCs w:val="18"/>
        </w:rPr>
      </w:pPr>
      <w:r w:rsidRPr="0020270C">
        <w:rPr>
          <w:rFonts w:ascii="Verdana" w:hAnsi="Verdana"/>
          <w:b/>
          <w:sz w:val="18"/>
          <w:szCs w:val="18"/>
        </w:rPr>
        <w:t>Sposób obliczenia ceny</w:t>
      </w:r>
    </w:p>
    <w:p w14:paraId="204DDDC9" w14:textId="6BDFFA1A" w:rsidR="008E72AE" w:rsidRDefault="008E72AE" w:rsidP="008E72AE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Cena oferty musi obejmować całkowity koszt wykonania przedmiotu zamówienia oraz wszelkie koszty towarzyszące, konieczne do poniesienia przez Wykonawcę z tytułu wykonania przedmiotu zamówienia wraz oraz uwzględniać wszystkie elementy związane z prawidłową realizacją przedmiotu zamówienia</w:t>
      </w:r>
      <w:r w:rsidR="0020270C">
        <w:rPr>
          <w:rFonts w:ascii="Verdana" w:hAnsi="Verdana"/>
          <w:sz w:val="18"/>
          <w:szCs w:val="18"/>
        </w:rPr>
        <w:t>, w tym koszty dojazdu i materiałów pomocniczych niezbędnych do montażu i niewyszczególnionych w powyższym opisie.</w:t>
      </w:r>
    </w:p>
    <w:p w14:paraId="6642199F" w14:textId="77777777" w:rsidR="008E72AE" w:rsidRDefault="008E72AE" w:rsidP="008E72AE">
      <w:pPr>
        <w:pStyle w:val="Akapitzlist"/>
        <w:spacing w:after="0"/>
        <w:ind w:left="709"/>
        <w:jc w:val="both"/>
        <w:rPr>
          <w:rFonts w:ascii="Verdana" w:hAnsi="Verdana"/>
          <w:b/>
          <w:sz w:val="18"/>
          <w:szCs w:val="18"/>
        </w:rPr>
      </w:pPr>
    </w:p>
    <w:p w14:paraId="10DDCC0B" w14:textId="77777777" w:rsidR="008E72AE" w:rsidRDefault="008E72AE" w:rsidP="008E72AE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Przesłanki odrzucenia oferty</w:t>
      </w:r>
    </w:p>
    <w:p w14:paraId="27E98F53" w14:textId="77777777" w:rsidR="008E72AE" w:rsidRDefault="008E72AE" w:rsidP="008E72AE">
      <w:pPr>
        <w:spacing w:after="0"/>
        <w:ind w:left="-11" w:firstLine="71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Zamawiający odrzuca ofertę, jeżeli:</w:t>
      </w:r>
    </w:p>
    <w:p w14:paraId="462C2803" w14:textId="77777777" w:rsidR="008E72AE" w:rsidRDefault="008E72AE" w:rsidP="008E72AE">
      <w:pPr>
        <w:pStyle w:val="Akapitzlist"/>
        <w:numPr>
          <w:ilvl w:val="0"/>
          <w:numId w:val="14"/>
        </w:numPr>
        <w:spacing w:after="0" w:line="276" w:lineRule="auto"/>
        <w:ind w:left="12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jej treść nie odpowiada opisowi przedmiotu zamówienia;</w:t>
      </w:r>
    </w:p>
    <w:p w14:paraId="2707D229" w14:textId="77777777" w:rsidR="008E72AE" w:rsidRDefault="008E72AE" w:rsidP="008E72AE">
      <w:pPr>
        <w:pStyle w:val="Akapitzlist"/>
        <w:numPr>
          <w:ilvl w:val="0"/>
          <w:numId w:val="14"/>
        </w:numPr>
        <w:spacing w:after="0" w:line="276" w:lineRule="auto"/>
        <w:ind w:left="12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jej złożenie stanowi czyn nieuczciwej konkurencji w rozumieniu przepisów o zwalczaniu nieuczciwej konkurencji;</w:t>
      </w:r>
    </w:p>
    <w:p w14:paraId="721624EA" w14:textId="77777777" w:rsidR="008E72AE" w:rsidRDefault="008E72AE" w:rsidP="008E72AE">
      <w:pPr>
        <w:pStyle w:val="Akapitzlist"/>
        <w:numPr>
          <w:ilvl w:val="0"/>
          <w:numId w:val="14"/>
        </w:numPr>
        <w:spacing w:after="0" w:line="276" w:lineRule="auto"/>
        <w:ind w:left="12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zawiera rażąco niską cenę lub koszt w stosunku do przedmiotu zamówienia;</w:t>
      </w:r>
    </w:p>
    <w:p w14:paraId="569323C9" w14:textId="77777777" w:rsidR="008E72AE" w:rsidRDefault="008E72AE" w:rsidP="008E72AE">
      <w:pPr>
        <w:pStyle w:val="Akapitzlist"/>
        <w:numPr>
          <w:ilvl w:val="0"/>
          <w:numId w:val="14"/>
        </w:numPr>
        <w:spacing w:after="0" w:line="276" w:lineRule="auto"/>
        <w:ind w:left="12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została złożona przez wykonawcę który, z przyczyn leżących po jego stronie, w znacznym stopniu lub zakresie nie wykonał lub nienależycie wykonał albo długotrwale nienależycie wykonywał istotne zobowiązanie wynikające z innych umów zawartych z Zamawiającym w sprawie zamówienia publicznego, co doprowadziło do wypowiedzenia lub odstąpienia od umowy, odszkodowania, wykonania zastępczego lub realizacji uprawnień z tytułu rękojmi za wady;</w:t>
      </w:r>
    </w:p>
    <w:p w14:paraId="70F731CD" w14:textId="01ACDDC3" w:rsidR="008E72AE" w:rsidRPr="0020270C" w:rsidRDefault="008E72AE" w:rsidP="008E72AE">
      <w:pPr>
        <w:pStyle w:val="Akapitzlist"/>
        <w:numPr>
          <w:ilvl w:val="0"/>
          <w:numId w:val="14"/>
        </w:numPr>
        <w:spacing w:after="0" w:line="276" w:lineRule="auto"/>
        <w:ind w:left="12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zawiera błędy w obliczeniu ceny</w:t>
      </w:r>
      <w:r w:rsidR="0020270C">
        <w:rPr>
          <w:rFonts w:ascii="Verdana" w:hAnsi="Verdana"/>
          <w:sz w:val="18"/>
          <w:szCs w:val="18"/>
        </w:rPr>
        <w:t>.</w:t>
      </w:r>
    </w:p>
    <w:p w14:paraId="563E6DC6" w14:textId="77777777" w:rsidR="008E72AE" w:rsidRDefault="008E72AE" w:rsidP="008E72AE">
      <w:pPr>
        <w:spacing w:after="0"/>
        <w:ind w:left="426"/>
        <w:jc w:val="both"/>
        <w:rPr>
          <w:rFonts w:ascii="Verdana" w:hAnsi="Verdana"/>
          <w:sz w:val="18"/>
          <w:szCs w:val="18"/>
        </w:rPr>
      </w:pPr>
    </w:p>
    <w:p w14:paraId="340618C7" w14:textId="77777777" w:rsidR="008E72AE" w:rsidRDefault="008E72AE" w:rsidP="008E72AE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Opis sposobu przygotowania oferty</w:t>
      </w:r>
    </w:p>
    <w:p w14:paraId="68F14795" w14:textId="43D293B4" w:rsidR="008E72AE" w:rsidRPr="00270657" w:rsidRDefault="008E72AE" w:rsidP="008E72A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color w:val="FF0000"/>
          <w:sz w:val="18"/>
          <w:szCs w:val="18"/>
        </w:rPr>
      </w:pPr>
      <w:r w:rsidRPr="00270657">
        <w:rPr>
          <w:rFonts w:ascii="Verdana" w:hAnsi="Verdana"/>
          <w:color w:val="FF0000"/>
          <w:sz w:val="18"/>
          <w:szCs w:val="18"/>
        </w:rPr>
        <w:t xml:space="preserve">Ofertę należy przesłać w na adres-mail: </w:t>
      </w:r>
      <w:hyperlink r:id="rId5" w:history="1">
        <w:r w:rsidR="00C77E1D" w:rsidRPr="00D503ED">
          <w:rPr>
            <w:rStyle w:val="Hipercze"/>
          </w:rPr>
          <w:t>aadamus@gddkia.gov.pl</w:t>
        </w:r>
      </w:hyperlink>
      <w:r w:rsidR="00C77E1D">
        <w:t xml:space="preserve"> </w:t>
      </w:r>
      <w:r w:rsidRPr="00270657">
        <w:rPr>
          <w:rFonts w:ascii="Verdana" w:hAnsi="Verdana"/>
          <w:b/>
          <w:color w:val="FF0000"/>
          <w:sz w:val="18"/>
          <w:szCs w:val="18"/>
        </w:rPr>
        <w:t>do dnia</w:t>
      </w:r>
      <w:r w:rsidR="00C77E1D">
        <w:rPr>
          <w:rFonts w:ascii="Verdana" w:hAnsi="Verdana"/>
          <w:b/>
          <w:color w:val="FF0000"/>
          <w:sz w:val="18"/>
          <w:szCs w:val="18"/>
        </w:rPr>
        <w:t xml:space="preserve"> 26.</w:t>
      </w:r>
      <w:r w:rsidR="00C03190" w:rsidRPr="00270657">
        <w:rPr>
          <w:rFonts w:ascii="Verdana" w:hAnsi="Verdana"/>
          <w:b/>
          <w:color w:val="FF0000"/>
          <w:sz w:val="18"/>
          <w:szCs w:val="18"/>
        </w:rPr>
        <w:t>06</w:t>
      </w:r>
      <w:r w:rsidRPr="00270657">
        <w:rPr>
          <w:rFonts w:ascii="Verdana" w:hAnsi="Verdana"/>
          <w:b/>
          <w:color w:val="FF0000"/>
          <w:sz w:val="18"/>
          <w:szCs w:val="18"/>
        </w:rPr>
        <w:t xml:space="preserve">.2026r. </w:t>
      </w:r>
    </w:p>
    <w:p w14:paraId="0B540F4D" w14:textId="77777777" w:rsidR="008E72AE" w:rsidRDefault="008E72AE" w:rsidP="008E72AE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</w:p>
    <w:p w14:paraId="52D8E737" w14:textId="79934B79" w:rsidR="00664E25" w:rsidRPr="00CE441F" w:rsidRDefault="008E72AE" w:rsidP="00CE441F">
      <w:pPr>
        <w:pStyle w:val="Akapitzlist"/>
        <w:numPr>
          <w:ilvl w:val="0"/>
          <w:numId w:val="15"/>
        </w:numPr>
        <w:spacing w:after="0" w:line="276" w:lineRule="auto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Składana oferta powinna być sporządzona na formularzu ofertowym stanowiącym załącznik </w:t>
      </w:r>
      <w:r>
        <w:rPr>
          <w:rFonts w:ascii="Verdana" w:hAnsi="Verdana"/>
          <w:sz w:val="18"/>
          <w:szCs w:val="18"/>
        </w:rPr>
        <w:br/>
        <w:t xml:space="preserve">nr </w:t>
      </w:r>
      <w:r w:rsidR="0020270C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 xml:space="preserve"> wraz ze specyfikacją techniczną zaoferowanego urządzenia.</w:t>
      </w:r>
    </w:p>
    <w:sectPr w:rsidR="00664E25" w:rsidRPr="00CE441F" w:rsidSect="00CE441F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4725"/>
    <w:multiLevelType w:val="hybridMultilevel"/>
    <w:tmpl w:val="23C827EC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B1CF6"/>
    <w:multiLevelType w:val="hybridMultilevel"/>
    <w:tmpl w:val="6AC44854"/>
    <w:lvl w:ilvl="0" w:tplc="2496E2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6C0AFB"/>
    <w:multiLevelType w:val="hybridMultilevel"/>
    <w:tmpl w:val="D66451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0A3679"/>
    <w:multiLevelType w:val="hybridMultilevel"/>
    <w:tmpl w:val="FE5A7984"/>
    <w:lvl w:ilvl="0" w:tplc="2496E2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302ACC"/>
    <w:multiLevelType w:val="hybridMultilevel"/>
    <w:tmpl w:val="16A86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C02D2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07EB9"/>
    <w:multiLevelType w:val="hybridMultilevel"/>
    <w:tmpl w:val="A17E11A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DD153E1"/>
    <w:multiLevelType w:val="hybridMultilevel"/>
    <w:tmpl w:val="0E32ED54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D36C6"/>
    <w:multiLevelType w:val="hybridMultilevel"/>
    <w:tmpl w:val="04F6977E"/>
    <w:lvl w:ilvl="0" w:tplc="2496E2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985B79"/>
    <w:multiLevelType w:val="hybridMultilevel"/>
    <w:tmpl w:val="FF1EEF30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4AD04EF9"/>
    <w:multiLevelType w:val="hybridMultilevel"/>
    <w:tmpl w:val="CCA0B090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16966"/>
    <w:multiLevelType w:val="hybridMultilevel"/>
    <w:tmpl w:val="8376BB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7D3B69"/>
    <w:multiLevelType w:val="hybridMultilevel"/>
    <w:tmpl w:val="DF72A188"/>
    <w:lvl w:ilvl="0" w:tplc="79C4E3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84FEB"/>
    <w:multiLevelType w:val="hybridMultilevel"/>
    <w:tmpl w:val="512C5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F0D3A"/>
    <w:multiLevelType w:val="hybridMultilevel"/>
    <w:tmpl w:val="5156B8B8"/>
    <w:lvl w:ilvl="0" w:tplc="CB74D6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A23E56"/>
    <w:multiLevelType w:val="hybridMultilevel"/>
    <w:tmpl w:val="4E5EF7DA"/>
    <w:lvl w:ilvl="0" w:tplc="CEF2D358">
      <w:start w:val="1"/>
      <w:numFmt w:val="upperRoman"/>
      <w:lvlText w:val="%1."/>
      <w:lvlJc w:val="left"/>
      <w:pPr>
        <w:ind w:left="720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6ED77C71"/>
    <w:multiLevelType w:val="hybridMultilevel"/>
    <w:tmpl w:val="48A0A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8315E"/>
    <w:multiLevelType w:val="hybridMultilevel"/>
    <w:tmpl w:val="41560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455167">
    <w:abstractNumId w:val="14"/>
  </w:num>
  <w:num w:numId="2" w16cid:durableId="1915042296">
    <w:abstractNumId w:val="10"/>
  </w:num>
  <w:num w:numId="3" w16cid:durableId="2142991038">
    <w:abstractNumId w:val="15"/>
  </w:num>
  <w:num w:numId="4" w16cid:durableId="1103888963">
    <w:abstractNumId w:val="13"/>
  </w:num>
  <w:num w:numId="5" w16cid:durableId="715393174">
    <w:abstractNumId w:val="11"/>
  </w:num>
  <w:num w:numId="6" w16cid:durableId="1109279820">
    <w:abstractNumId w:val="8"/>
  </w:num>
  <w:num w:numId="7" w16cid:durableId="1759979880">
    <w:abstractNumId w:val="9"/>
  </w:num>
  <w:num w:numId="8" w16cid:durableId="8467552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2879859">
    <w:abstractNumId w:val="2"/>
  </w:num>
  <w:num w:numId="10" w16cid:durableId="696540557">
    <w:abstractNumId w:val="4"/>
  </w:num>
  <w:num w:numId="11" w16cid:durableId="1631665884">
    <w:abstractNumId w:val="3"/>
  </w:num>
  <w:num w:numId="12" w16cid:durableId="1019088889">
    <w:abstractNumId w:val="7"/>
  </w:num>
  <w:num w:numId="13" w16cid:durableId="137068090">
    <w:abstractNumId w:val="14"/>
  </w:num>
  <w:num w:numId="14" w16cid:durableId="1969585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76778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03562">
    <w:abstractNumId w:val="5"/>
  </w:num>
  <w:num w:numId="17" w16cid:durableId="1362853779">
    <w:abstractNumId w:val="0"/>
  </w:num>
  <w:num w:numId="18" w16cid:durableId="133106979">
    <w:abstractNumId w:val="1"/>
  </w:num>
  <w:num w:numId="19" w16cid:durableId="21021372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D5"/>
    <w:rsid w:val="00020982"/>
    <w:rsid w:val="000241BA"/>
    <w:rsid w:val="000441B0"/>
    <w:rsid w:val="00045848"/>
    <w:rsid w:val="000B1546"/>
    <w:rsid w:val="000C3707"/>
    <w:rsid w:val="000F7DAD"/>
    <w:rsid w:val="00112F8A"/>
    <w:rsid w:val="00115366"/>
    <w:rsid w:val="00153276"/>
    <w:rsid w:val="001E3EF6"/>
    <w:rsid w:val="0020270C"/>
    <w:rsid w:val="00221C8E"/>
    <w:rsid w:val="002261B2"/>
    <w:rsid w:val="00241964"/>
    <w:rsid w:val="00254E96"/>
    <w:rsid w:val="00263A18"/>
    <w:rsid w:val="00265C7B"/>
    <w:rsid w:val="00270657"/>
    <w:rsid w:val="002B12C6"/>
    <w:rsid w:val="002D14D0"/>
    <w:rsid w:val="002E7DFF"/>
    <w:rsid w:val="00312895"/>
    <w:rsid w:val="003357A5"/>
    <w:rsid w:val="00340BC1"/>
    <w:rsid w:val="003679D6"/>
    <w:rsid w:val="003950AA"/>
    <w:rsid w:val="003A17EB"/>
    <w:rsid w:val="003B0E62"/>
    <w:rsid w:val="003D4F67"/>
    <w:rsid w:val="003E4EAB"/>
    <w:rsid w:val="003E670A"/>
    <w:rsid w:val="00421EFC"/>
    <w:rsid w:val="00427E96"/>
    <w:rsid w:val="00505045"/>
    <w:rsid w:val="00534399"/>
    <w:rsid w:val="00563486"/>
    <w:rsid w:val="00595030"/>
    <w:rsid w:val="0060116A"/>
    <w:rsid w:val="00602E11"/>
    <w:rsid w:val="0061262D"/>
    <w:rsid w:val="0063187E"/>
    <w:rsid w:val="006375C0"/>
    <w:rsid w:val="00654BDC"/>
    <w:rsid w:val="00664E25"/>
    <w:rsid w:val="006842D5"/>
    <w:rsid w:val="006C704C"/>
    <w:rsid w:val="007266E3"/>
    <w:rsid w:val="007536C6"/>
    <w:rsid w:val="00760986"/>
    <w:rsid w:val="00770C1B"/>
    <w:rsid w:val="00781205"/>
    <w:rsid w:val="007A2E10"/>
    <w:rsid w:val="007A7619"/>
    <w:rsid w:val="007A7A1C"/>
    <w:rsid w:val="007B434F"/>
    <w:rsid w:val="007F0B0B"/>
    <w:rsid w:val="00803253"/>
    <w:rsid w:val="00822F0D"/>
    <w:rsid w:val="0083191D"/>
    <w:rsid w:val="0084247E"/>
    <w:rsid w:val="008B2513"/>
    <w:rsid w:val="008E72AE"/>
    <w:rsid w:val="00956E6E"/>
    <w:rsid w:val="0099621F"/>
    <w:rsid w:val="009C4911"/>
    <w:rsid w:val="009E3A3C"/>
    <w:rsid w:val="009F5448"/>
    <w:rsid w:val="00A153D7"/>
    <w:rsid w:val="00A15B76"/>
    <w:rsid w:val="00A60C8B"/>
    <w:rsid w:val="00A61189"/>
    <w:rsid w:val="00A63D31"/>
    <w:rsid w:val="00A825BE"/>
    <w:rsid w:val="00A9675D"/>
    <w:rsid w:val="00B35B48"/>
    <w:rsid w:val="00B65432"/>
    <w:rsid w:val="00B7288F"/>
    <w:rsid w:val="00BA6202"/>
    <w:rsid w:val="00C03190"/>
    <w:rsid w:val="00C21068"/>
    <w:rsid w:val="00C73457"/>
    <w:rsid w:val="00C77E1D"/>
    <w:rsid w:val="00C827BA"/>
    <w:rsid w:val="00C97C8F"/>
    <w:rsid w:val="00CB1F47"/>
    <w:rsid w:val="00CB4DC4"/>
    <w:rsid w:val="00CB66EC"/>
    <w:rsid w:val="00CE441F"/>
    <w:rsid w:val="00D05207"/>
    <w:rsid w:val="00D06295"/>
    <w:rsid w:val="00D349F3"/>
    <w:rsid w:val="00D44598"/>
    <w:rsid w:val="00DA3764"/>
    <w:rsid w:val="00DA6B82"/>
    <w:rsid w:val="00DB7000"/>
    <w:rsid w:val="00DC4F4B"/>
    <w:rsid w:val="00DC6B31"/>
    <w:rsid w:val="00DE2E6A"/>
    <w:rsid w:val="00DF42B5"/>
    <w:rsid w:val="00DF46EE"/>
    <w:rsid w:val="00DF7B00"/>
    <w:rsid w:val="00E029AA"/>
    <w:rsid w:val="00E30483"/>
    <w:rsid w:val="00E70BAF"/>
    <w:rsid w:val="00E96260"/>
    <w:rsid w:val="00EB0C1C"/>
    <w:rsid w:val="00F01C1A"/>
    <w:rsid w:val="00F2760A"/>
    <w:rsid w:val="00F34DF5"/>
    <w:rsid w:val="00F445C0"/>
    <w:rsid w:val="00FA0382"/>
    <w:rsid w:val="00FA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97DD7"/>
  <w15:chartTrackingRefBased/>
  <w15:docId w15:val="{EF4E8E73-AC5F-4F7B-B078-1D2F4682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2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Obiekt,List Paragraph1,Preambuła,Wypunktowanie,BulletC,Wyliczanie,Akapit z listą31,Bullets,T_SZ_List Paragraph,Akapit z listą BS,WYPUNKTOWANIE Akapit z listą,List Paragraph2"/>
    <w:basedOn w:val="Normalny"/>
    <w:link w:val="AkapitzlistZnak"/>
    <w:uiPriority w:val="34"/>
    <w:qFormat/>
    <w:rsid w:val="006842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2AE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Obiekt Znak,List Paragraph1 Znak,Preambuła Znak,Wypunktowanie Znak,BulletC Znak,Wyliczanie Znak,Akapit z listą31 Znak,Bullets Znak"/>
    <w:link w:val="Akapitzlist"/>
    <w:uiPriority w:val="34"/>
    <w:qFormat/>
    <w:locked/>
    <w:rsid w:val="008E72AE"/>
  </w:style>
  <w:style w:type="character" w:styleId="Nierozpoznanawzmianka">
    <w:name w:val="Unresolved Mention"/>
    <w:basedOn w:val="Domylnaczcionkaakapitu"/>
    <w:uiPriority w:val="99"/>
    <w:semiHidden/>
    <w:unhideWhenUsed/>
    <w:rsid w:val="00C77E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1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adamus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Lisowicz Monika</cp:lastModifiedBy>
  <cp:revision>11</cp:revision>
  <dcterms:created xsi:type="dcterms:W3CDTF">2026-06-01T07:49:00Z</dcterms:created>
  <dcterms:modified xsi:type="dcterms:W3CDTF">2026-06-19T06:38:00Z</dcterms:modified>
</cp:coreProperties>
</file>